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EFF" w:rsidP="00E65E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Дело № 42-0501/2024</w:t>
      </w:r>
    </w:p>
    <w:p w:rsidR="00E65EFF" w:rsidRPr="00E65EFF" w:rsidP="00E65EFF">
      <w:pPr>
        <w:jc w:val="center"/>
        <w:rPr>
          <w:sz w:val="10"/>
          <w:szCs w:val="10"/>
        </w:rPr>
      </w:pPr>
    </w:p>
    <w:p w:rsidR="00E65EFF" w:rsidP="00E65E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5EFF" w:rsidRPr="00E65EFF" w:rsidP="00E65EFF">
      <w:pPr>
        <w:jc w:val="center"/>
        <w:rPr>
          <w:sz w:val="10"/>
          <w:szCs w:val="10"/>
        </w:rPr>
      </w:pPr>
    </w:p>
    <w:p w:rsidR="00E65EFF" w:rsidRPr="00E65EFF" w:rsidP="00E65EFF">
      <w:pPr>
        <w:jc w:val="both"/>
        <w:rPr>
          <w:sz w:val="28"/>
          <w:szCs w:val="28"/>
        </w:rPr>
      </w:pPr>
      <w:r w:rsidRPr="00E65EFF">
        <w:rPr>
          <w:sz w:val="28"/>
          <w:szCs w:val="28"/>
        </w:rPr>
        <w:t>02 августа 2024 года</w:t>
      </w:r>
      <w:r w:rsidRPr="00E65E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r w:rsidRPr="00E65EFF">
        <w:rPr>
          <w:sz w:val="28"/>
          <w:szCs w:val="28"/>
        </w:rPr>
        <w:t>г. Нефтеюганск</w:t>
      </w:r>
    </w:p>
    <w:p w:rsidR="00E65EFF" w:rsidRPr="00E65EFF" w:rsidP="00E65EFF">
      <w:pPr>
        <w:jc w:val="both"/>
        <w:rPr>
          <w:sz w:val="10"/>
          <w:szCs w:val="10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 xml:space="preserve">Мировой судья судебного участка № 1 Нефтеюганского судебного района Ханты-Мансийского автономного </w:t>
      </w:r>
      <w:r w:rsidRPr="00E65EFF">
        <w:rPr>
          <w:sz w:val="28"/>
          <w:szCs w:val="28"/>
        </w:rPr>
        <w:t>округа - Югры Бушкова Е.З., и.о. мирового судьи судебного участка № 6 Нефтеюганс</w:t>
      </w:r>
      <w:r>
        <w:rPr>
          <w:sz w:val="28"/>
          <w:szCs w:val="28"/>
        </w:rPr>
        <w:t>кого судебного района ХМАО-Юры,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 Соковой Н.Н.,</w:t>
      </w:r>
    </w:p>
    <w:p w:rsid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 xml:space="preserve">с участием государственного обвинителя Яшкина Б.В., </w:t>
      </w:r>
    </w:p>
    <w:p w:rsid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 xml:space="preserve">защитника Кривуля Ю.Е.,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</w:t>
      </w:r>
      <w:r>
        <w:rPr>
          <w:sz w:val="28"/>
          <w:szCs w:val="28"/>
        </w:rPr>
        <w:t>дсудимого Ш</w:t>
      </w:r>
      <w:r>
        <w:rPr>
          <w:sz w:val="28"/>
          <w:szCs w:val="28"/>
        </w:rPr>
        <w:t>,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Ш</w:t>
      </w:r>
      <w:r w:rsidR="00BC723C">
        <w:rPr>
          <w:sz w:val="28"/>
          <w:szCs w:val="28"/>
        </w:rPr>
        <w:t xml:space="preserve">, </w:t>
      </w:r>
      <w:r w:rsidRPr="00E65EFF">
        <w:rPr>
          <w:sz w:val="28"/>
          <w:szCs w:val="28"/>
        </w:rPr>
        <w:t xml:space="preserve"> родившегося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 года в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, гражданина Российской Федерац</w:t>
      </w:r>
      <w:r w:rsidRPr="00E65EFF">
        <w:rPr>
          <w:sz w:val="28"/>
          <w:szCs w:val="28"/>
        </w:rPr>
        <w:t xml:space="preserve">ии, со средним образованием, невоеннообязанного,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,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, зарегистрированного и проживающего по адресу: </w:t>
      </w:r>
      <w:r w:rsidR="00BC723C">
        <w:rPr>
          <w:sz w:val="28"/>
          <w:szCs w:val="28"/>
        </w:rPr>
        <w:t>**</w:t>
      </w:r>
      <w:r>
        <w:rPr>
          <w:sz w:val="28"/>
          <w:szCs w:val="28"/>
        </w:rPr>
        <w:t>, не судимого,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и. «б»,</w:t>
      </w:r>
      <w:r>
        <w:rPr>
          <w:sz w:val="28"/>
          <w:szCs w:val="28"/>
        </w:rPr>
        <w:t xml:space="preserve"> «в» ч.1 ст. 256 УК РФ,</w:t>
      </w:r>
    </w:p>
    <w:p w:rsidR="00E65EFF" w:rsidRPr="00E65EFF" w:rsidP="00E65EFF">
      <w:pPr>
        <w:jc w:val="center"/>
        <w:rPr>
          <w:sz w:val="28"/>
          <w:szCs w:val="28"/>
        </w:rPr>
      </w:pPr>
      <w:r w:rsidRPr="00E65EFF">
        <w:rPr>
          <w:sz w:val="28"/>
          <w:szCs w:val="28"/>
        </w:rPr>
        <w:t>УСТАНОВИЛ:</w:t>
      </w:r>
    </w:p>
    <w:p w:rsidR="00E65EFF" w:rsidRPr="00E65EFF" w:rsidP="00E65EFF">
      <w:pPr>
        <w:jc w:val="both"/>
        <w:rPr>
          <w:sz w:val="10"/>
          <w:szCs w:val="10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Ш</w:t>
      </w:r>
      <w:r w:rsidRPr="00E65EFF">
        <w:rPr>
          <w:sz w:val="28"/>
          <w:szCs w:val="28"/>
        </w:rPr>
        <w:t xml:space="preserve">. обвиняется в том, что он в период времени с 09 часов 00 минут до 10 часов 50 минут </w:t>
      </w:r>
      <w:r w:rsidR="00BC723C">
        <w:rPr>
          <w:sz w:val="28"/>
          <w:szCs w:val="28"/>
        </w:rPr>
        <w:t>***</w:t>
      </w:r>
      <w:r w:rsidRPr="00E65EFF">
        <w:rPr>
          <w:sz w:val="28"/>
          <w:szCs w:val="28"/>
        </w:rPr>
        <w:t xml:space="preserve"> 2024 года, действуя умышленно, с целью незаконной добычи (вылова) рыбы, находясь на берегу реки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» протоки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» реки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», расположенной в районе </w:t>
      </w:r>
      <w:r w:rsidR="00BC723C">
        <w:rPr>
          <w:sz w:val="28"/>
          <w:szCs w:val="28"/>
        </w:rPr>
        <w:t xml:space="preserve">** </w:t>
      </w:r>
      <w:r w:rsidRPr="00E65EFF">
        <w:rPr>
          <w:sz w:val="28"/>
          <w:szCs w:val="28"/>
        </w:rPr>
        <w:t xml:space="preserve">километра автомобильной дороги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 на территории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, с географи</w:t>
      </w:r>
      <w:r w:rsidRPr="00E65EFF">
        <w:rPr>
          <w:sz w:val="28"/>
          <w:szCs w:val="28"/>
        </w:rPr>
        <w:t xml:space="preserve">ческими координатами: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, являющейся притоком (пойменная система) реки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, являющейся миграционным путем к местам нереста и местом нереста, используя лодку, и согласно пп. 20.4, 35.2 «Правил рыболовс</w:t>
      </w:r>
      <w:r w:rsidRPr="00E65EFF">
        <w:rPr>
          <w:sz w:val="28"/>
          <w:szCs w:val="28"/>
        </w:rPr>
        <w:t>тва для Западно - Сибирского рыбохозяйственного бассейна», утвержденных Приказом Министерства сельского хозяйства Российской Федерации от 30.10.2020 г. № 646, запрещенное орудие лова -сетное орудие добычи (вылова) из лески (мононити), с размером ячеи более</w:t>
      </w:r>
      <w:r w:rsidRPr="00E65EFF">
        <w:rPr>
          <w:sz w:val="28"/>
          <w:szCs w:val="28"/>
        </w:rPr>
        <w:t xml:space="preserve"> 50 мм, которое самостоятельно установил в вышеуказанный водоем и в нарушение п. 20.1, 36.5 указанных Правил, в запретные сроки для добычи (вылова) водных биоресурсов, для личных нужд, осуществил добычу (вылов) 5 (пяти) особей рыбы вида «Язь» (Leuciscus id</w:t>
      </w:r>
      <w:r w:rsidRPr="00E65EFF">
        <w:rPr>
          <w:sz w:val="28"/>
          <w:szCs w:val="28"/>
        </w:rPr>
        <w:t>us), стоимостью 500 рублей за 1 экземпляр, 2 (двух) особей рыбы</w:t>
      </w:r>
      <w:r w:rsidRPr="00E65EFF">
        <w:rPr>
          <w:sz w:val="28"/>
          <w:szCs w:val="28"/>
        </w:rPr>
        <w:t xml:space="preserve"> вида «Карась серебряный» (Carassius auratus), стоимо</w:t>
      </w:r>
      <w:r>
        <w:rPr>
          <w:sz w:val="28"/>
          <w:szCs w:val="28"/>
        </w:rPr>
        <w:t>стью 250 рублей за 1 экземпляр.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 года в 10 часов 50 минут Ш</w:t>
      </w:r>
      <w:r w:rsidR="00BC723C">
        <w:rPr>
          <w:sz w:val="28"/>
          <w:szCs w:val="28"/>
        </w:rPr>
        <w:t>.</w:t>
      </w:r>
      <w:r w:rsidRPr="00E65EFF">
        <w:rPr>
          <w:sz w:val="28"/>
          <w:szCs w:val="28"/>
        </w:rPr>
        <w:t>, находясь на протоке реки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», располож</w:t>
      </w:r>
      <w:r w:rsidRPr="00E65EFF">
        <w:rPr>
          <w:sz w:val="28"/>
          <w:szCs w:val="28"/>
        </w:rPr>
        <w:t xml:space="preserve">енной в районе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километра автомобильной дороги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 на территории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, с географическими координатами: 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, задержан сотрудником полиции ОМВД России по Нефтеюганскому району и у него изъяты: орудие лова - «Сеть» из лески (мононити) в количестве одной штуки, резиновая лодка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», 5 (пять) особей рыбы вида «Язь» (Leuciscus i</w:t>
      </w:r>
      <w:r w:rsidRPr="00E65EFF">
        <w:rPr>
          <w:sz w:val="28"/>
          <w:szCs w:val="28"/>
        </w:rPr>
        <w:t>dus), 2 (две) особи рыбы вида «Карась серебряный» (Carassius auratus).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В результате преступных действий Ш</w:t>
      </w:r>
      <w:r w:rsidR="00BC723C">
        <w:rPr>
          <w:sz w:val="28"/>
          <w:szCs w:val="28"/>
        </w:rPr>
        <w:t>.</w:t>
      </w:r>
      <w:r w:rsidRPr="00E65EFF">
        <w:rPr>
          <w:sz w:val="28"/>
          <w:szCs w:val="28"/>
        </w:rPr>
        <w:t xml:space="preserve">, выразившихся в незаконной добыче (вылове) водных биологических ресурсов, причинен, исчисленный по </w:t>
      </w:r>
      <w:r w:rsidRPr="00E65EFF">
        <w:rPr>
          <w:sz w:val="28"/>
          <w:szCs w:val="28"/>
        </w:rPr>
        <w:t>утвержденным Постановлением Пр</w:t>
      </w:r>
      <w:r w:rsidRPr="00E65EFF">
        <w:rPr>
          <w:sz w:val="28"/>
          <w:szCs w:val="28"/>
        </w:rPr>
        <w:t>авительства РФ от 03.11.2018 года № 1321 «Об утверждении такс для исчисления размера ущерба, причиненного водным биологическим ресурсам», таксам, ущерб водным биологическим ресурсам в размере 6 000 рублей.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В судебном заседании Ш</w:t>
      </w:r>
      <w:r w:rsidRPr="00E65EFF">
        <w:rPr>
          <w:sz w:val="28"/>
          <w:szCs w:val="28"/>
        </w:rPr>
        <w:t>. ходатайс</w:t>
      </w:r>
      <w:r w:rsidRPr="00E65EFF">
        <w:rPr>
          <w:sz w:val="28"/>
          <w:szCs w:val="28"/>
        </w:rPr>
        <w:t xml:space="preserve">тво о постановлении приговора без проведения судебного разбирательства поддержал и подтвердил, что обвинение ему понятно и он с ним согласен. Вину в совершении преступления признает полностью, в том числе он понимает фактические обстоятельства содеянного, </w:t>
      </w:r>
      <w:r w:rsidRPr="00E65EFF">
        <w:rPr>
          <w:sz w:val="28"/>
          <w:szCs w:val="28"/>
        </w:rPr>
        <w:t xml:space="preserve">форму вины, мотив совершения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</w:t>
      </w:r>
      <w:r w:rsidRPr="00E65EFF">
        <w:rPr>
          <w:sz w:val="28"/>
          <w:szCs w:val="28"/>
        </w:rPr>
        <w:t>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</w:t>
      </w:r>
      <w:r w:rsidRPr="00E65EFF">
        <w:rPr>
          <w:sz w:val="28"/>
          <w:szCs w:val="28"/>
        </w:rPr>
        <w:t>азание не будет превышать двух третей максимального срока или размера наиболее строгого вида наказания, предусмотренного п. «б, в» ч</w:t>
      </w:r>
      <w:r>
        <w:rPr>
          <w:sz w:val="28"/>
          <w:szCs w:val="28"/>
        </w:rPr>
        <w:t>.1</w:t>
      </w:r>
      <w:r w:rsidRPr="00E65EFF">
        <w:rPr>
          <w:sz w:val="28"/>
          <w:szCs w:val="28"/>
        </w:rPr>
        <w:t xml:space="preserve"> ст.256 УК РФ, соответственно, устанавливающего уголовную ответственность за деяние, с обвинением в совершении которого, п</w:t>
      </w:r>
      <w:r w:rsidRPr="00E65EFF">
        <w:rPr>
          <w:sz w:val="28"/>
          <w:szCs w:val="28"/>
        </w:rPr>
        <w:t>одсудимый согласился.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Защитник в судебном заседании заявил ходатайство о прекращении уголовного дела с назначением подсудимому меры уголовно-правового характера в виде судебного штрафа, так как подсудимый свою вину признал полностью, в содеянном р</w:t>
      </w:r>
      <w:r w:rsidRPr="00E65EFF">
        <w:rPr>
          <w:sz w:val="28"/>
          <w:szCs w:val="28"/>
        </w:rPr>
        <w:t>аскаялся, преступление совершил впервые, ущерб возместил полностью в денежном выражении, характеризуется положительно.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EFF">
        <w:rPr>
          <w:sz w:val="28"/>
          <w:szCs w:val="28"/>
        </w:rPr>
        <w:t>Подсудимый ходатайство защитника поддержал, указал, что ущерб от преступления им возмещен в полном объеме, просит дело прекратить</w:t>
      </w:r>
      <w:r w:rsidRPr="00E65EFF">
        <w:rPr>
          <w:sz w:val="28"/>
          <w:szCs w:val="28"/>
        </w:rPr>
        <w:t>, раскаивается.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Государственный обвинитель возражал против прекращения уголовного дела в отношении Ш</w:t>
      </w:r>
      <w:r w:rsidRPr="00E65EFF">
        <w:rPr>
          <w:sz w:val="28"/>
          <w:szCs w:val="28"/>
        </w:rPr>
        <w:t>. и назначения ему меры уголовно-правового характера в виде судебного штрафа. С учетом данных о личности подсудимого, его материального п</w:t>
      </w:r>
      <w:r w:rsidRPr="00E65EFF">
        <w:rPr>
          <w:sz w:val="28"/>
          <w:szCs w:val="28"/>
        </w:rPr>
        <w:t>оложения, характера совершенного преступления, просил назначить наказание в виде штрафа в размере 15 000 рублей, с применением ст. 64 УК РФ, полагая, что имеются исключительные обстоятельства, а именно: преступление совершено впервые, Ш</w:t>
      </w:r>
      <w:r w:rsidRPr="00E65EFF">
        <w:rPr>
          <w:sz w:val="28"/>
          <w:szCs w:val="28"/>
        </w:rPr>
        <w:t>. доброволь</w:t>
      </w:r>
      <w:r w:rsidRPr="00E65EFF">
        <w:rPr>
          <w:sz w:val="28"/>
          <w:szCs w:val="28"/>
        </w:rPr>
        <w:t xml:space="preserve">но выдал пойманную рыбу и орудия совершения преступления, кроме того просил вещественные доказательства: резиновую надувную лодку, два весла и рыболовную сеть конфисковать в доход государства, 7 особей рыбы уничтожить, диск хранить в материалах дела. 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65EFF">
        <w:rPr>
          <w:sz w:val="28"/>
          <w:szCs w:val="28"/>
        </w:rPr>
        <w:t>В судебное заседание представитель потерпевшего Т</w:t>
      </w:r>
      <w:r w:rsidRPr="00E65EFF">
        <w:rPr>
          <w:sz w:val="28"/>
          <w:szCs w:val="28"/>
        </w:rPr>
        <w:t>. не явилась, извещена надлежащим образом, до судебного заседания поступило ходатайство о рассмотрении дела в ее отсутствие, не возражает против рассмотрения дела в особом порядке.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65EFF">
        <w:rPr>
          <w:sz w:val="28"/>
          <w:szCs w:val="28"/>
        </w:rPr>
        <w:t xml:space="preserve"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</w:t>
      </w:r>
      <w:r w:rsidRPr="00E65EFF">
        <w:rPr>
          <w:sz w:val="28"/>
          <w:szCs w:val="28"/>
        </w:rPr>
        <w:t>оно возместило ущерб или иным образом загладило причиненн</w:t>
      </w:r>
      <w:r w:rsidRPr="00E65EFF">
        <w:rPr>
          <w:sz w:val="28"/>
          <w:szCs w:val="28"/>
        </w:rPr>
        <w:t>ый преступлением вред.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В соответствии со ст. 25.1 Уголовно-процессуального кодекса РФ (далее УПК РФ) суд по собственной инициативе и по ходатайству участника процесса, в случаях, предусмотренных ст. 76.2 УК РФ, вправе прекратить уголовное дело в </w:t>
      </w:r>
      <w:r w:rsidRPr="00E65EFF">
        <w:rPr>
          <w:sz w:val="28"/>
          <w:szCs w:val="28"/>
        </w:rPr>
        <w:t>отношении лица,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</w:t>
      </w:r>
      <w:r w:rsidRPr="00E65EFF">
        <w:rPr>
          <w:sz w:val="28"/>
          <w:szCs w:val="28"/>
        </w:rPr>
        <w:t>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5EFF">
        <w:rPr>
          <w:sz w:val="28"/>
          <w:szCs w:val="28"/>
        </w:rPr>
        <w:t>Действия Ш</w:t>
      </w:r>
      <w:r w:rsidRPr="00E65EFF">
        <w:rPr>
          <w:sz w:val="28"/>
          <w:szCs w:val="28"/>
        </w:rPr>
        <w:t xml:space="preserve">. мировой судья квалифицирует по п. «б,в» ч. 1 ст.256 УК РФ - как незаконная добыча (вылов) водных биологических ресурсов, если это деяние совершено с применением запрещённых орудий, в местах нереста или на миграционных </w:t>
      </w:r>
      <w:r w:rsidRPr="00E65EFF">
        <w:rPr>
          <w:sz w:val="28"/>
          <w:szCs w:val="28"/>
        </w:rPr>
        <w:t>путях к ним.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65EFF">
        <w:rPr>
          <w:sz w:val="28"/>
          <w:szCs w:val="28"/>
        </w:rPr>
        <w:t>Судья, выслушав мнение участников процесса, приходит к выводу, что заявленное ходатайство о прекращении уголовного дела и назначении меры уголовно-правового характера в виде судебного штрафа подлежит удовлетворению в связи с тем, ч</w:t>
      </w:r>
      <w:r w:rsidRPr="00E65EFF">
        <w:rPr>
          <w:sz w:val="28"/>
          <w:szCs w:val="28"/>
        </w:rPr>
        <w:t>то Ш</w:t>
      </w:r>
      <w:r w:rsidRPr="00E65EFF">
        <w:rPr>
          <w:sz w:val="28"/>
          <w:szCs w:val="28"/>
        </w:rPr>
        <w:t>. впервые привлекается к уголовной ответственности, совершил преступление, относящееся к категории небольшой тяжести, характеризуется положительно, предпринял меры, направленные на восстановление именно тех законных интересов общества и госуда</w:t>
      </w:r>
      <w:r w:rsidRPr="00E65EFF">
        <w:rPr>
          <w:sz w:val="28"/>
          <w:szCs w:val="28"/>
        </w:rPr>
        <w:t xml:space="preserve">рства, которые были нарушены в результате совершения преступления, предусмотренного ч. 1 ст. 256 УК РФ, возместил ущерб, причиненный водным биологическим ресурсам Российской Федерации путем внесения денежных средств в размере причиненного ущерба в сумме 6 </w:t>
      </w:r>
      <w:r w:rsidRPr="00E65EFF">
        <w:rPr>
          <w:sz w:val="28"/>
          <w:szCs w:val="28"/>
        </w:rPr>
        <w:t>000 рублей на счет Нижнеобского Территориального Управления федерального агентства по рыболовству, вину признал полностью, в содеянном раскаялся.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5EFF">
        <w:rPr>
          <w:sz w:val="28"/>
          <w:szCs w:val="28"/>
        </w:rPr>
        <w:t>При таких обстоятельствах, судья считает возможным на основании ст. 76.2 УК РФ освободить Ш</w:t>
      </w:r>
      <w:r w:rsidRPr="00E65EFF">
        <w:rPr>
          <w:sz w:val="28"/>
          <w:szCs w:val="28"/>
        </w:rPr>
        <w:t>. от уголовной ответственности по п. «б, в» ч. 1 ст. 256 УК РФ и в соответствии со ст. 25.1 УПК РФ уголовное дело в отношении подсудимого прекратить с назначением меры уголовно-правового характера в виде судебного штрафа.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Определяя размер судеб</w:t>
      </w:r>
      <w:r w:rsidRPr="00E65EFF">
        <w:rPr>
          <w:sz w:val="28"/>
          <w:szCs w:val="28"/>
        </w:rPr>
        <w:t>ного штрафа, суд учитывает обстоятельства совершенного преступления, его тяжесть, имущественное положение подсудимого.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 xml:space="preserve">Согласно п. "г" ч. 1 ст. 104.1 УК РФ конфискация имущества есть принудительное безвозмездное изъятие и обращение в </w:t>
      </w:r>
      <w:r w:rsidRPr="00E65EFF">
        <w:rPr>
          <w:sz w:val="28"/>
          <w:szCs w:val="28"/>
        </w:rPr>
        <w:t>собственность государства на основании обвинительного приговора следующего имущества, в том числе, орудий, оборудования или иных средств совершения преступления, принадлежащих обвиняемому. Из разъяснений, содержащихся в п. 11 постановления Пленума Верховно</w:t>
      </w:r>
      <w:r w:rsidRPr="00E65EFF">
        <w:rPr>
          <w:sz w:val="28"/>
          <w:szCs w:val="28"/>
        </w:rPr>
        <w:t xml:space="preserve">го Суда Российской Федерации от 23 ноября 2010 года N 26 "О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РФ)", в </w:t>
      </w:r>
      <w:r w:rsidRPr="00E65EFF">
        <w:rPr>
          <w:sz w:val="28"/>
          <w:szCs w:val="28"/>
        </w:rPr>
        <w:t xml:space="preserve">соответствии с требованием п. 2 ч. 1 ст. 309 УПК РФ в резолютивной части приговора надлежит решить вопрос о вещественных доказательствах, в том числе о конфискации в порядке п. "г" ч. 1 ст. 104.1 УК </w:t>
      </w:r>
      <w:r w:rsidRPr="00E65EFF">
        <w:rPr>
          <w:sz w:val="28"/>
          <w:szCs w:val="28"/>
        </w:rPr>
        <w:t>РФ орудий незаконной добычи (вылова) водных биологических</w:t>
      </w:r>
      <w:r w:rsidRPr="00E65EFF">
        <w:rPr>
          <w:sz w:val="28"/>
          <w:szCs w:val="28"/>
        </w:rPr>
        <w:t xml:space="preserve"> ресурсов, оборудования или иных средств совершения преступления, принадлежащих обвиняемому.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В соответствии с п. 3 постановления Пленума Верховного Суда Российской Федерации от 14 июня 2018 N 17 "О некоторых вопросах, связанных с применением конф</w:t>
      </w:r>
      <w:r w:rsidRPr="00E65EFF">
        <w:rPr>
          <w:sz w:val="28"/>
          <w:szCs w:val="28"/>
        </w:rPr>
        <w:t>искации имущества в уголовном судопроизводстве", к орудиям, оборудованию или иным средствам совершения преступления следует относить предметы, которые использовались либо были предназначены для использования при совершении преступного деяния или для достиж</w:t>
      </w:r>
      <w:r w:rsidRPr="00E65EFF">
        <w:rPr>
          <w:sz w:val="28"/>
          <w:szCs w:val="28"/>
        </w:rPr>
        <w:t>ения преступного результата.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Вместе с тем, надувная резиновая лодка (ПВХ)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>» и два весла, судом не рассматривалось как применение самоходного транспортного плавающего средства, так как обвинение по данному квалифицирующему признаку Ш</w:t>
      </w:r>
      <w:r w:rsidRPr="00E65EFF">
        <w:rPr>
          <w:sz w:val="28"/>
          <w:szCs w:val="28"/>
        </w:rPr>
        <w:t>. не предъявлялось, в судебном заседании не установлено, что данная лодка и весла непосредственно использовались как орудие добычи водных биологических ресурсов (например, для установки и (или) снятия рыболовной сети).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Оснований для применения</w:t>
      </w:r>
      <w:r w:rsidRPr="00E65EFF">
        <w:rPr>
          <w:sz w:val="28"/>
          <w:szCs w:val="28"/>
        </w:rPr>
        <w:t xml:space="preserve"> п. "г" ч. 1 ст. 104.1 УК РФ мировой судья не усматривает, судьбу вещественных доказательств по уголовному делу разрешает в соответствии со ст.ст. 81, 82 Уголовно-процессуального кодекса РФ.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На основании изложенного и руководствуясь ст. 76.2, 104.</w:t>
      </w:r>
      <w:r w:rsidRPr="00E65EFF">
        <w:rPr>
          <w:sz w:val="28"/>
          <w:szCs w:val="28"/>
        </w:rPr>
        <w:t>4, 104.5 УК РФ, ст.ст. 25.1, 446.3 УПК РФ, мировой судья</w:t>
      </w:r>
    </w:p>
    <w:p w:rsidR="00E65EFF" w:rsidRPr="003F4AEE" w:rsidP="00E65EFF">
      <w:pPr>
        <w:jc w:val="both"/>
        <w:rPr>
          <w:sz w:val="8"/>
          <w:szCs w:val="8"/>
        </w:rPr>
      </w:pPr>
    </w:p>
    <w:p w:rsidR="00E65EFF" w:rsidRPr="00E65EFF" w:rsidP="00E65EFF">
      <w:pPr>
        <w:jc w:val="center"/>
        <w:rPr>
          <w:sz w:val="28"/>
          <w:szCs w:val="28"/>
        </w:rPr>
      </w:pPr>
      <w:r w:rsidRPr="00E65EFF">
        <w:rPr>
          <w:sz w:val="28"/>
          <w:szCs w:val="28"/>
        </w:rPr>
        <w:t>ПОСТАНОВИЛ:</w:t>
      </w:r>
    </w:p>
    <w:p w:rsidR="00E65EFF" w:rsidRPr="003F4AEE" w:rsidP="00E65EFF">
      <w:pPr>
        <w:jc w:val="both"/>
        <w:rPr>
          <w:sz w:val="8"/>
          <w:szCs w:val="8"/>
        </w:rPr>
      </w:pP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Прекратить уголовное дело в отношении Ш</w:t>
      </w:r>
      <w:r w:rsidR="00BC723C">
        <w:rPr>
          <w:sz w:val="28"/>
          <w:szCs w:val="28"/>
        </w:rPr>
        <w:t>.</w:t>
      </w:r>
      <w:r w:rsidRPr="00E65EFF">
        <w:rPr>
          <w:sz w:val="28"/>
          <w:szCs w:val="28"/>
        </w:rPr>
        <w:t>, обвиняемого в совершении преступления, предусмотренного и. «б,в» ч.1 ст. 256 Уголовного кодекса РФ, в свя</w:t>
      </w:r>
      <w:r w:rsidRPr="00E65EFF">
        <w:rPr>
          <w:sz w:val="28"/>
          <w:szCs w:val="28"/>
        </w:rPr>
        <w:t>зи с назначением ему меры уголовно-правового характера в виде судебного штрафа.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Назначить Ш</w:t>
      </w:r>
      <w:r w:rsidR="00BC723C">
        <w:rPr>
          <w:sz w:val="28"/>
          <w:szCs w:val="28"/>
        </w:rPr>
        <w:t>.</w:t>
      </w:r>
      <w:r w:rsidRPr="00E65EFF">
        <w:rPr>
          <w:sz w:val="28"/>
          <w:szCs w:val="28"/>
        </w:rPr>
        <w:t xml:space="preserve"> судебный штраф в размере 10 000 (десять тысяч) рублей, со сроком уплаты 60 дней.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Штраф должен быть уплачен на следу</w:t>
      </w:r>
      <w:r w:rsidRPr="00E65EFF">
        <w:rPr>
          <w:sz w:val="28"/>
          <w:szCs w:val="28"/>
        </w:rPr>
        <w:t xml:space="preserve">ющие реквизиты: Получатель: </w:t>
      </w:r>
      <w:r w:rsidR="00BC723C">
        <w:rPr>
          <w:sz w:val="28"/>
          <w:szCs w:val="28"/>
        </w:rPr>
        <w:t>***</w:t>
      </w:r>
      <w:r w:rsidR="003F4AEE">
        <w:rPr>
          <w:sz w:val="28"/>
          <w:szCs w:val="28"/>
        </w:rPr>
        <w:t>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Разъяснить Ш</w:t>
      </w:r>
      <w:r w:rsidRPr="00E65EFF">
        <w:rPr>
          <w:sz w:val="28"/>
          <w:szCs w:val="28"/>
        </w:rPr>
        <w:t>., что в соответствии с ч. 2 ст. 104.4 УК РФ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</w:t>
      </w:r>
      <w:r w:rsidRPr="00E65EFF">
        <w:rPr>
          <w:sz w:val="28"/>
          <w:szCs w:val="28"/>
        </w:rPr>
        <w:t>асти УК РФ, а также необходимость представления сведений об уплате судебного штрафа судебному приставу-исполнителю не позднее 10 дней со дня истечения срока, установленного для уплаты судебного штрафа.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5EFF">
        <w:rPr>
          <w:sz w:val="28"/>
          <w:szCs w:val="28"/>
        </w:rPr>
        <w:t>Избранную в отношении Ш</w:t>
      </w:r>
      <w:r w:rsidRPr="00E65EFF">
        <w:rPr>
          <w:sz w:val="28"/>
          <w:szCs w:val="28"/>
        </w:rPr>
        <w:t>. меру проце</w:t>
      </w:r>
      <w:r w:rsidRPr="00E65EFF">
        <w:rPr>
          <w:sz w:val="28"/>
          <w:szCs w:val="28"/>
        </w:rPr>
        <w:t>ссуального принуждения в виде обязательства о явке по вступлении постановления в законную силу отменить.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5EFF">
        <w:rPr>
          <w:sz w:val="28"/>
          <w:szCs w:val="28"/>
        </w:rPr>
        <w:t>Вещественные док</w:t>
      </w:r>
      <w:r>
        <w:rPr>
          <w:sz w:val="28"/>
          <w:szCs w:val="28"/>
        </w:rPr>
        <w:t>азательства по уголовному делу:</w:t>
      </w:r>
    </w:p>
    <w:p w:rsidR="00E65EFF" w:rsidRPr="00E65EFF" w:rsidP="00E65EFF">
      <w:pPr>
        <w:jc w:val="both"/>
        <w:rPr>
          <w:sz w:val="28"/>
          <w:szCs w:val="28"/>
        </w:rPr>
      </w:pPr>
      <w:r w:rsidRPr="00E65EFF">
        <w:rPr>
          <w:sz w:val="28"/>
          <w:szCs w:val="28"/>
        </w:rPr>
        <w:t>-</w:t>
      </w:r>
      <w:r w:rsidRPr="00E65EFF">
        <w:rPr>
          <w:sz w:val="28"/>
          <w:szCs w:val="28"/>
        </w:rPr>
        <w:tab/>
        <w:t>7 особей рыбы, а именно: 2 особи рыбы вида «Карась серебряный», 5 особей рыбы вида «Язь», р</w:t>
      </w:r>
      <w:r w:rsidRPr="00E65EFF">
        <w:rPr>
          <w:sz w:val="28"/>
          <w:szCs w:val="28"/>
        </w:rPr>
        <w:t>ыболовную сеть, находящиеся в камере хранения вещественных доказательств ОМВД России по Неф</w:t>
      </w:r>
      <w:r w:rsidR="003F4AEE">
        <w:rPr>
          <w:sz w:val="28"/>
          <w:szCs w:val="28"/>
        </w:rPr>
        <w:t>теюганскому району -уничтожить;</w:t>
      </w:r>
    </w:p>
    <w:p w:rsidR="00E65EFF" w:rsidRPr="00E65EFF" w:rsidP="00E65EFF">
      <w:pPr>
        <w:jc w:val="both"/>
        <w:rPr>
          <w:sz w:val="28"/>
          <w:szCs w:val="28"/>
        </w:rPr>
      </w:pPr>
      <w:r w:rsidRPr="00E65EFF">
        <w:rPr>
          <w:sz w:val="28"/>
          <w:szCs w:val="28"/>
        </w:rPr>
        <w:t>-</w:t>
      </w:r>
      <w:r w:rsidRPr="00E65EFF">
        <w:rPr>
          <w:sz w:val="28"/>
          <w:szCs w:val="28"/>
        </w:rPr>
        <w:tab/>
        <w:t>резиновую лодку «(ПВХ) марки «</w:t>
      </w:r>
      <w:r w:rsidR="00BC723C">
        <w:rPr>
          <w:sz w:val="28"/>
          <w:szCs w:val="28"/>
        </w:rPr>
        <w:t>**</w:t>
      </w:r>
      <w:r w:rsidRPr="00E65EFF">
        <w:rPr>
          <w:sz w:val="28"/>
          <w:szCs w:val="28"/>
        </w:rPr>
        <w:t xml:space="preserve">»и два весла - помещенные на хранение в камеру хранения вещественных доказательств ОМВД России </w:t>
      </w:r>
      <w:r w:rsidRPr="00E65EFF">
        <w:rPr>
          <w:sz w:val="28"/>
          <w:szCs w:val="28"/>
        </w:rPr>
        <w:t>по Нефтеюганскому району - пер</w:t>
      </w:r>
      <w:r w:rsidR="003F4AEE">
        <w:rPr>
          <w:sz w:val="28"/>
          <w:szCs w:val="28"/>
        </w:rPr>
        <w:t>едать собственнику Ш.</w:t>
      </w:r>
    </w:p>
    <w:p w:rsidR="00E65EFF" w:rsidRPr="00E65EFF" w:rsidP="00E65EFF">
      <w:pPr>
        <w:jc w:val="both"/>
        <w:rPr>
          <w:sz w:val="28"/>
          <w:szCs w:val="28"/>
        </w:rPr>
      </w:pPr>
      <w:r w:rsidRPr="00E65EFF">
        <w:rPr>
          <w:sz w:val="28"/>
          <w:szCs w:val="28"/>
        </w:rPr>
        <w:t>-</w:t>
      </w:r>
      <w:r w:rsidRPr="00E65EFF">
        <w:rPr>
          <w:sz w:val="28"/>
          <w:szCs w:val="28"/>
        </w:rPr>
        <w:tab/>
        <w:t>оптический диск с видеозаписью действий Ш</w:t>
      </w:r>
      <w:r w:rsidRPr="00E65EFF">
        <w:rPr>
          <w:sz w:val="28"/>
          <w:szCs w:val="28"/>
        </w:rPr>
        <w:t>. хранить в материалах уголовного дела.</w:t>
      </w:r>
    </w:p>
    <w:p w:rsidR="00E65EFF" w:rsidRPr="00E65EFF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EFF">
        <w:rPr>
          <w:sz w:val="28"/>
          <w:szCs w:val="28"/>
        </w:rPr>
        <w:t>В связи с участием защитника Кривуля Ю.Е. в судебном заседании, оплату труда адвоката отнести</w:t>
      </w:r>
      <w:r w:rsidRPr="00E65EFF">
        <w:rPr>
          <w:sz w:val="28"/>
          <w:szCs w:val="28"/>
        </w:rPr>
        <w:t xml:space="preserve"> к процессуальным издержкам и произвести оплату с казны Российской Федерации в лице Управления Судебного департамента в Ханты-Мансийском автономном округе - Югре за сче</w:t>
      </w:r>
      <w:r>
        <w:rPr>
          <w:sz w:val="28"/>
          <w:szCs w:val="28"/>
        </w:rPr>
        <w:t>т средств федерального бюджета.</w:t>
      </w:r>
    </w:p>
    <w:p w:rsidR="000C6FEC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EFF" w:rsidR="00E65EFF">
        <w:rPr>
          <w:sz w:val="28"/>
          <w:szCs w:val="28"/>
        </w:rPr>
        <w:t>Постановление может быть обжаловано в Нефтеюганский районный суд ХМАО-Югры через мирового судью в течение 15 суток со дня его вынесения.</w:t>
      </w:r>
    </w:p>
    <w:p w:rsidR="003F4AEE" w:rsidP="00E65EFF">
      <w:pPr>
        <w:jc w:val="both"/>
        <w:rPr>
          <w:sz w:val="28"/>
          <w:szCs w:val="28"/>
        </w:rPr>
      </w:pPr>
    </w:p>
    <w:p w:rsidR="00D65C86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подпись</w:t>
      </w:r>
      <w:r w:rsidRPr="00D65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Е.З. Бушкова</w:t>
      </w:r>
    </w:p>
    <w:p w:rsidR="003F4AEE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Копия верна                                 </w:t>
      </w:r>
    </w:p>
    <w:p w:rsidR="003F4AEE" w:rsidP="0052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    </w:t>
      </w:r>
      <w:r w:rsidR="00262847">
        <w:rPr>
          <w:sz w:val="28"/>
          <w:szCs w:val="28"/>
        </w:rPr>
        <w:t xml:space="preserve"> </w:t>
      </w:r>
      <w:r w:rsidR="00527360">
        <w:rPr>
          <w:sz w:val="28"/>
          <w:szCs w:val="28"/>
        </w:rPr>
        <w:t xml:space="preserve"> </w:t>
      </w:r>
      <w:r w:rsidR="00262847">
        <w:rPr>
          <w:sz w:val="28"/>
          <w:szCs w:val="28"/>
        </w:rPr>
        <w:t xml:space="preserve">                 </w:t>
      </w:r>
      <w:r w:rsidR="00D65C86">
        <w:rPr>
          <w:sz w:val="28"/>
          <w:szCs w:val="28"/>
        </w:rPr>
        <w:t xml:space="preserve">             </w:t>
      </w:r>
      <w:r w:rsidR="00262847">
        <w:rPr>
          <w:sz w:val="28"/>
          <w:szCs w:val="28"/>
        </w:rPr>
        <w:t>Е</w:t>
      </w:r>
      <w:r>
        <w:rPr>
          <w:sz w:val="28"/>
          <w:szCs w:val="28"/>
        </w:rPr>
        <w:t>.З.</w:t>
      </w:r>
      <w:r w:rsidR="00D65C86">
        <w:rPr>
          <w:sz w:val="28"/>
          <w:szCs w:val="28"/>
        </w:rPr>
        <w:t xml:space="preserve"> </w:t>
      </w:r>
      <w:r>
        <w:rPr>
          <w:sz w:val="28"/>
          <w:szCs w:val="28"/>
        </w:rPr>
        <w:t>Бушкова</w:t>
      </w:r>
    </w:p>
    <w:p w:rsidR="00262847" w:rsidP="00E6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847" w:rsidP="00E65EFF">
      <w:pPr>
        <w:jc w:val="both"/>
        <w:rPr>
          <w:sz w:val="28"/>
          <w:szCs w:val="28"/>
        </w:rPr>
      </w:pPr>
    </w:p>
    <w:p w:rsidR="00262847" w:rsidRPr="00262847" w:rsidP="00262847">
      <w:pPr>
        <w:jc w:val="both"/>
        <w:rPr>
          <w:sz w:val="28"/>
          <w:szCs w:val="28"/>
        </w:rPr>
      </w:pPr>
      <w:r w:rsidRPr="00262847">
        <w:rPr>
          <w:sz w:val="28"/>
          <w:szCs w:val="28"/>
        </w:rPr>
        <w:t xml:space="preserve">Подлинник находится в судебном участке № </w:t>
      </w:r>
      <w:r>
        <w:rPr>
          <w:sz w:val="28"/>
          <w:szCs w:val="28"/>
        </w:rPr>
        <w:t>6</w:t>
      </w:r>
      <w:r w:rsidRPr="00262847">
        <w:rPr>
          <w:sz w:val="28"/>
          <w:szCs w:val="28"/>
        </w:rPr>
        <w:t xml:space="preserve"> Нефтеюганского судебного района в деле   № 1-</w:t>
      </w:r>
      <w:r>
        <w:rPr>
          <w:sz w:val="28"/>
          <w:szCs w:val="28"/>
        </w:rPr>
        <w:t>42</w:t>
      </w:r>
      <w:r w:rsidRPr="00262847">
        <w:rPr>
          <w:sz w:val="28"/>
          <w:szCs w:val="28"/>
        </w:rPr>
        <w:t>-</w:t>
      </w:r>
      <w:r>
        <w:rPr>
          <w:sz w:val="28"/>
          <w:szCs w:val="28"/>
        </w:rPr>
        <w:t>0501</w:t>
      </w:r>
      <w:r w:rsidRPr="00262847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262847">
        <w:rPr>
          <w:sz w:val="28"/>
          <w:szCs w:val="28"/>
        </w:rPr>
        <w:t xml:space="preserve"> год</w:t>
      </w:r>
    </w:p>
    <w:sectPr w:rsidSect="00E65EFF">
      <w:footerReference w:type="default" r:id="rId5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0547797"/>
      <w:docPartObj>
        <w:docPartGallery w:val="Page Numbers (Bottom of Page)"/>
        <w:docPartUnique/>
      </w:docPartObj>
    </w:sdtPr>
    <w:sdtContent>
      <w:p w:rsidR="007514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3E">
          <w:rPr>
            <w:noProof/>
          </w:rPr>
          <w:t>1</w:t>
        </w:r>
        <w:r>
          <w:fldChar w:fldCharType="end"/>
        </w:r>
      </w:p>
    </w:sdtContent>
  </w:sdt>
  <w:p w:rsidR="007514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F"/>
    <w:rsid w:val="000C6FEC"/>
    <w:rsid w:val="000E6206"/>
    <w:rsid w:val="001E13C8"/>
    <w:rsid w:val="00262847"/>
    <w:rsid w:val="00281E96"/>
    <w:rsid w:val="002B4B56"/>
    <w:rsid w:val="002D0425"/>
    <w:rsid w:val="003E2646"/>
    <w:rsid w:val="003F4AEE"/>
    <w:rsid w:val="00424973"/>
    <w:rsid w:val="00432A4F"/>
    <w:rsid w:val="004624B8"/>
    <w:rsid w:val="00463F3E"/>
    <w:rsid w:val="004C5831"/>
    <w:rsid w:val="00500A59"/>
    <w:rsid w:val="00527360"/>
    <w:rsid w:val="005F566D"/>
    <w:rsid w:val="006368DC"/>
    <w:rsid w:val="00644252"/>
    <w:rsid w:val="00654613"/>
    <w:rsid w:val="0075141A"/>
    <w:rsid w:val="008767C5"/>
    <w:rsid w:val="00914166"/>
    <w:rsid w:val="00966B85"/>
    <w:rsid w:val="009675CD"/>
    <w:rsid w:val="00A15568"/>
    <w:rsid w:val="00A429C7"/>
    <w:rsid w:val="00A54A39"/>
    <w:rsid w:val="00BC723C"/>
    <w:rsid w:val="00BD47F4"/>
    <w:rsid w:val="00C0151D"/>
    <w:rsid w:val="00CA42E6"/>
    <w:rsid w:val="00CB1109"/>
    <w:rsid w:val="00D3487E"/>
    <w:rsid w:val="00D65C86"/>
    <w:rsid w:val="00DA2264"/>
    <w:rsid w:val="00E330FA"/>
    <w:rsid w:val="00E65EFF"/>
    <w:rsid w:val="00EA0C89"/>
    <w:rsid w:val="00F05E9B"/>
    <w:rsid w:val="00F2044F"/>
    <w:rsid w:val="00F339C3"/>
    <w:rsid w:val="00FD7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BAD986-C26F-49F9-8AEB-B5038833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qFormat/>
    <w:rsid w:val="003E264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locked/>
    <w:rsid w:val="00500A5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500A59"/>
    <w:pPr>
      <w:shd w:val="clear" w:color="auto" w:fill="FFFFFF"/>
      <w:spacing w:before="5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basedOn w:val="Normal"/>
    <w:rsid w:val="00500A59"/>
    <w:pPr>
      <w:spacing w:before="100" w:beforeAutospacing="1" w:after="100" w:afterAutospacing="1"/>
    </w:pPr>
  </w:style>
  <w:style w:type="paragraph" w:styleId="Title">
    <w:name w:val="Title"/>
    <w:basedOn w:val="Normal"/>
    <w:link w:val="a0"/>
    <w:qFormat/>
    <w:rsid w:val="00500A59"/>
    <w:pPr>
      <w:jc w:val="center"/>
    </w:pPr>
    <w:rPr>
      <w:b/>
      <w:szCs w:val="20"/>
      <w:lang w:val="x-none"/>
    </w:rPr>
  </w:style>
  <w:style w:type="character" w:customStyle="1" w:styleId="a0">
    <w:name w:val="Название Знак"/>
    <w:basedOn w:val="DefaultParagraphFont"/>
    <w:link w:val="Title"/>
    <w:rsid w:val="00500A5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NoSpacing">
    <w:name w:val="No Spacing"/>
    <w:uiPriority w:val="1"/>
    <w:qFormat/>
    <w:rsid w:val="0050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500A5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0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00A5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0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rsid w:val="00BD47F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BD47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Основной текст1"/>
    <w:rsid w:val="00BD4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BalloonText">
    <w:name w:val="Balloon Text"/>
    <w:basedOn w:val="Normal"/>
    <w:link w:val="a3"/>
    <w:uiPriority w:val="99"/>
    <w:semiHidden/>
    <w:unhideWhenUsed/>
    <w:rsid w:val="00BD47F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D47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link w:val="22"/>
    <w:rsid w:val="0075141A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5141A"/>
    <w:pPr>
      <w:widowControl w:val="0"/>
      <w:shd w:val="clear" w:color="auto" w:fill="FFFFFF"/>
      <w:spacing w:line="274" w:lineRule="exact"/>
      <w:ind w:firstLine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a4"/>
    <w:uiPriority w:val="99"/>
    <w:semiHidden/>
    <w:unhideWhenUsed/>
    <w:rsid w:val="003E2646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3E2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3E26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CF9D-A40E-4272-9AC2-72C266E2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